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449C" w:rsidRDefault="0006449C" w:rsidP="0006449C">
      <w:pPr>
        <w:shd w:val="clear" w:color="auto" w:fill="FFFFFF" w:themeFill="background1"/>
        <w:jc w:val="center"/>
        <w:rPr>
          <w:rFonts w:ascii="Arial" w:hAnsi="Arial" w:cs="Arial"/>
          <w:color w:val="000000"/>
          <w:sz w:val="20"/>
          <w:szCs w:val="20"/>
          <w:shd w:val="clear" w:color="auto" w:fill="DDE0E6"/>
        </w:rPr>
      </w:pPr>
      <w:r>
        <w:rPr>
          <w:rFonts w:ascii="Arial" w:hAnsi="Arial" w:cs="Arial"/>
          <w:noProof/>
          <w:color w:val="000000"/>
          <w:sz w:val="20"/>
          <w:szCs w:val="20"/>
          <w:shd w:val="clear" w:color="auto" w:fill="DDE0E6"/>
          <w:lang w:eastAsia="ru-RU"/>
        </w:rPr>
        <w:drawing>
          <wp:inline distT="0" distB="0" distL="0" distR="0" wp14:anchorId="705AF951" wp14:editId="6D1B9973">
            <wp:extent cx="2457450" cy="1771388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833" cy="178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66441" w:rsidRDefault="0006449C" w:rsidP="0006449C">
      <w:pPr>
        <w:shd w:val="clear" w:color="auto" w:fill="FFFFFF" w:themeFill="background1"/>
        <w:rPr>
          <w:rFonts w:ascii="Arial" w:hAnsi="Arial" w:cs="Arial"/>
          <w:color w:val="000000"/>
          <w:sz w:val="20"/>
          <w:szCs w:val="20"/>
          <w:shd w:val="clear" w:color="auto" w:fill="DDE0E6"/>
        </w:rPr>
      </w:pPr>
      <w:proofErr w:type="spellStart"/>
      <w:r w:rsidRPr="00466441">
        <w:rPr>
          <w:rFonts w:ascii="Arial" w:hAnsi="Arial" w:cs="Arial"/>
          <w:color w:val="000000"/>
          <w:sz w:val="20"/>
          <w:szCs w:val="20"/>
          <w:shd w:val="clear" w:color="auto" w:fill="DDE0E6"/>
        </w:rPr>
        <w:t>Козельские</w:t>
      </w:r>
      <w:proofErr w:type="spellEnd"/>
      <w:r w:rsidRPr="00466441">
        <w:rPr>
          <w:rFonts w:ascii="Arial" w:hAnsi="Arial" w:cs="Arial"/>
          <w:color w:val="000000"/>
          <w:sz w:val="20"/>
          <w:szCs w:val="20"/>
          <w:shd w:val="clear" w:color="auto" w:fill="DDE0E6"/>
        </w:rPr>
        <w:t xml:space="preserve"> школьники продемонстрировали силу и ловкость на муниципальном этапе фестиваля ГТО</w:t>
      </w:r>
      <w:r w:rsidRPr="00466441">
        <w:rPr>
          <w:rFonts w:ascii="Arial" w:hAnsi="Arial" w:cs="Arial"/>
          <w:color w:val="000000"/>
          <w:sz w:val="20"/>
          <w:szCs w:val="20"/>
        </w:rPr>
        <w:br/>
      </w:r>
      <w:r w:rsidRPr="00466441">
        <w:rPr>
          <w:rFonts w:ascii="Arial" w:hAnsi="Arial" w:cs="Arial"/>
          <w:color w:val="000000"/>
          <w:sz w:val="20"/>
          <w:szCs w:val="20"/>
          <w:shd w:val="clear" w:color="auto" w:fill="DDE0E6"/>
        </w:rPr>
        <w:t xml:space="preserve">29 апреля, в преддверии летних месяцев, центр тестирования ГТО города Козельск стал ареной для захватывающего спортивного события – муниципального этапа фестиваля Всероссийского физкультурно-спортивного комплекса «Готов к труду и обороне» (ГТО). В этот солнечный день юные спортсмены, в возрасте от 12 до 15 лет, собрались, чтобы продемонстрировать свои спортивные достижения и стремление </w:t>
      </w:r>
      <w:r w:rsidR="00466441">
        <w:rPr>
          <w:rFonts w:ascii="Arial" w:hAnsi="Arial" w:cs="Arial"/>
          <w:color w:val="000000"/>
          <w:sz w:val="20"/>
          <w:szCs w:val="20"/>
          <w:shd w:val="clear" w:color="auto" w:fill="DDE0E6"/>
        </w:rPr>
        <w:t>и стремление к совершенству.</w:t>
      </w:r>
    </w:p>
    <w:p w:rsidR="0006449C" w:rsidRPr="00466441" w:rsidRDefault="0006449C" w:rsidP="0006449C">
      <w:pPr>
        <w:shd w:val="clear" w:color="auto" w:fill="FFFFFF" w:themeFill="background1"/>
        <w:rPr>
          <w:rFonts w:ascii="Arial" w:hAnsi="Arial" w:cs="Arial"/>
          <w:color w:val="000000"/>
          <w:sz w:val="20"/>
          <w:szCs w:val="20"/>
          <w:shd w:val="clear" w:color="auto" w:fill="DDE0E6"/>
        </w:rPr>
      </w:pPr>
      <w:r w:rsidRPr="00466441">
        <w:rPr>
          <w:rFonts w:ascii="Arial" w:hAnsi="Arial" w:cs="Arial"/>
          <w:noProof/>
          <w:color w:val="000000"/>
          <w:sz w:val="20"/>
          <w:szCs w:val="20"/>
          <w:shd w:val="clear" w:color="auto" w:fill="DDE0E6"/>
          <w:lang w:eastAsia="ru-RU"/>
        </w:rPr>
        <w:drawing>
          <wp:inline distT="0" distB="0" distL="0" distR="0" wp14:anchorId="56DAC8E3" wp14:editId="22598CE6">
            <wp:extent cx="1838325" cy="1477532"/>
            <wp:effectExtent l="0" t="0" r="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6251" cy="149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6441">
        <w:rPr>
          <w:rFonts w:ascii="Arial" w:hAnsi="Arial" w:cs="Arial"/>
          <w:color w:val="000000"/>
          <w:sz w:val="20"/>
          <w:szCs w:val="20"/>
          <w:shd w:val="clear" w:color="auto" w:fill="DDE0E6"/>
        </w:rPr>
        <w:t xml:space="preserve"> </w:t>
      </w:r>
      <w:r w:rsidRPr="00466441">
        <w:rPr>
          <w:rFonts w:ascii="Arial" w:hAnsi="Arial" w:cs="Arial"/>
          <w:noProof/>
          <w:color w:val="000000"/>
          <w:sz w:val="20"/>
          <w:szCs w:val="20"/>
          <w:shd w:val="clear" w:color="auto" w:fill="DDE0E6"/>
          <w:lang w:eastAsia="ru-RU"/>
        </w:rPr>
        <w:drawing>
          <wp:inline distT="0" distB="0" distL="0" distR="0" wp14:anchorId="607F24A0" wp14:editId="08ACFC80">
            <wp:extent cx="1127791" cy="1475726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9962" cy="1517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6441">
        <w:rPr>
          <w:rFonts w:ascii="Arial" w:hAnsi="Arial" w:cs="Arial"/>
          <w:color w:val="000000"/>
          <w:sz w:val="20"/>
          <w:szCs w:val="20"/>
          <w:shd w:val="clear" w:color="auto" w:fill="DDE0E6"/>
        </w:rPr>
        <w:t xml:space="preserve"> </w:t>
      </w:r>
      <w:r w:rsidRPr="00466441">
        <w:rPr>
          <w:rFonts w:ascii="Arial" w:hAnsi="Arial" w:cs="Arial"/>
          <w:noProof/>
          <w:color w:val="000000"/>
          <w:sz w:val="20"/>
          <w:szCs w:val="20"/>
          <w:shd w:val="clear" w:color="auto" w:fill="DDE0E6"/>
          <w:lang w:eastAsia="ru-RU"/>
        </w:rPr>
        <w:drawing>
          <wp:inline distT="0" distB="0" distL="0" distR="0" wp14:anchorId="6F5F5CF7" wp14:editId="387E5EDA">
            <wp:extent cx="1097872" cy="1465580"/>
            <wp:effectExtent l="0" t="0" r="7620" b="127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872" cy="1500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66441" w:rsidRPr="00466441">
        <w:rPr>
          <w:rFonts w:ascii="Arial" w:hAnsi="Arial" w:cs="Arial"/>
          <w:noProof/>
          <w:color w:val="000000"/>
          <w:sz w:val="20"/>
          <w:szCs w:val="20"/>
          <w:shd w:val="clear" w:color="auto" w:fill="DDE0E6"/>
          <w:lang w:eastAsia="ru-RU"/>
        </w:rPr>
        <w:t xml:space="preserve"> </w:t>
      </w:r>
      <w:r w:rsidRPr="00466441">
        <w:rPr>
          <w:rFonts w:ascii="Arial" w:hAnsi="Arial" w:cs="Arial"/>
          <w:noProof/>
          <w:color w:val="000000"/>
          <w:sz w:val="20"/>
          <w:szCs w:val="20"/>
          <w:shd w:val="clear" w:color="auto" w:fill="DDE0E6"/>
          <w:lang w:eastAsia="ru-RU"/>
        </w:rPr>
        <w:drawing>
          <wp:inline distT="0" distB="0" distL="0" distR="0" wp14:anchorId="6309930E" wp14:editId="015B7354">
            <wp:extent cx="1155307" cy="1466850"/>
            <wp:effectExtent l="0" t="0" r="698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7813" cy="1482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66441" w:rsidRPr="00466441">
        <w:rPr>
          <w:rFonts w:ascii="Arial" w:hAnsi="Arial" w:cs="Arial"/>
          <w:noProof/>
          <w:color w:val="000000"/>
          <w:sz w:val="20"/>
          <w:szCs w:val="20"/>
          <w:shd w:val="clear" w:color="auto" w:fill="DDE0E6"/>
          <w:lang w:eastAsia="ru-RU"/>
        </w:rPr>
        <w:drawing>
          <wp:inline distT="0" distB="0" distL="0" distR="0" wp14:anchorId="2C641EEE" wp14:editId="180359E5">
            <wp:extent cx="1206602" cy="146685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0890" cy="1484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66441" w:rsidRPr="00466441">
        <w:rPr>
          <w:rFonts w:ascii="Arial" w:hAnsi="Arial" w:cs="Arial"/>
          <w:noProof/>
          <w:color w:val="000000"/>
          <w:sz w:val="20"/>
          <w:szCs w:val="20"/>
          <w:shd w:val="clear" w:color="auto" w:fill="DDE0E6"/>
          <w:lang w:eastAsia="ru-RU"/>
        </w:rPr>
        <w:t xml:space="preserve"> </w:t>
      </w:r>
    </w:p>
    <w:p w:rsidR="0093322E" w:rsidRPr="00466441" w:rsidRDefault="0006449C" w:rsidP="0006449C">
      <w:pPr>
        <w:shd w:val="clear" w:color="auto" w:fill="FFFFFF" w:themeFill="background1"/>
        <w:rPr>
          <w:rFonts w:ascii="Arial" w:hAnsi="Arial" w:cs="Arial"/>
          <w:color w:val="000000"/>
          <w:sz w:val="20"/>
          <w:szCs w:val="20"/>
          <w:shd w:val="clear" w:color="auto" w:fill="DDE0E6"/>
        </w:rPr>
      </w:pPr>
      <w:r w:rsidRPr="00466441">
        <w:rPr>
          <w:rFonts w:ascii="Arial" w:hAnsi="Arial" w:cs="Arial"/>
          <w:color w:val="000000"/>
          <w:sz w:val="20"/>
          <w:szCs w:val="20"/>
        </w:rPr>
        <w:br/>
      </w:r>
      <w:r w:rsidRPr="00466441">
        <w:rPr>
          <w:rFonts w:ascii="Arial" w:hAnsi="Arial" w:cs="Arial"/>
          <w:color w:val="000000"/>
          <w:sz w:val="20"/>
          <w:szCs w:val="20"/>
          <w:shd w:val="clear" w:color="auto" w:fill="DDE0E6"/>
        </w:rPr>
        <w:t>Участниками фестиваля стали 16 учеников общеобразовательных организаций города Козельска. Особым условием для участия в этом престижном мероприятии было наличие у каждого претендента заветного золотого знака ГТО соответствующей ступени. Этот показатель стал свидетельством упорной работы, регулярных тренировок и высокого уровня физической подготовки ребят.</w:t>
      </w:r>
      <w:r w:rsidRPr="00466441">
        <w:rPr>
          <w:rFonts w:ascii="Arial" w:hAnsi="Arial" w:cs="Arial"/>
          <w:color w:val="000000"/>
          <w:sz w:val="20"/>
          <w:szCs w:val="20"/>
        </w:rPr>
        <w:br/>
      </w:r>
      <w:r w:rsidRPr="00466441">
        <w:rPr>
          <w:rFonts w:ascii="Arial" w:hAnsi="Arial" w:cs="Arial"/>
          <w:color w:val="000000"/>
          <w:sz w:val="20"/>
          <w:szCs w:val="20"/>
          <w:shd w:val="clear" w:color="auto" w:fill="DDE0E6"/>
        </w:rPr>
        <w:t>Программа фестиваля включала в себя традиционные, но всегда волнующие испытания комплекса ГТО, которые позволяют оценить общую физическую подготовленность школьников. Ребята с азартом и полной самоотдачей выполняли нормативы, демонстрируя свои лучшие качества: силу, скорость, выносливость и ловкость. Каждое испытание требовало максимальной концентрации и настойчивости, а поддержка болельщиков и товарищей по команде придавала спортсменам уверенности.</w:t>
      </w:r>
      <w:r w:rsidRPr="00466441">
        <w:rPr>
          <w:rFonts w:ascii="Arial" w:hAnsi="Arial" w:cs="Arial"/>
          <w:color w:val="000000"/>
          <w:sz w:val="20"/>
          <w:szCs w:val="20"/>
        </w:rPr>
        <w:br/>
      </w:r>
      <w:r w:rsidRPr="00466441">
        <w:rPr>
          <w:rFonts w:ascii="Arial" w:hAnsi="Arial" w:cs="Arial"/>
          <w:color w:val="000000"/>
          <w:sz w:val="20"/>
          <w:szCs w:val="20"/>
          <w:shd w:val="clear" w:color="auto" w:fill="DDE0E6"/>
        </w:rPr>
        <w:t xml:space="preserve">По итогам суровых, но честных испытаний, будут определены самые достойные. Именно они получат честь представлять команду </w:t>
      </w:r>
      <w:proofErr w:type="spellStart"/>
      <w:r w:rsidRPr="00466441">
        <w:rPr>
          <w:rFonts w:ascii="Arial" w:hAnsi="Arial" w:cs="Arial"/>
          <w:color w:val="000000"/>
          <w:sz w:val="20"/>
          <w:szCs w:val="20"/>
          <w:shd w:val="clear" w:color="auto" w:fill="DDE0E6"/>
        </w:rPr>
        <w:t>Козельского</w:t>
      </w:r>
      <w:proofErr w:type="spellEnd"/>
      <w:r w:rsidRPr="00466441">
        <w:rPr>
          <w:rFonts w:ascii="Arial" w:hAnsi="Arial" w:cs="Arial"/>
          <w:color w:val="000000"/>
          <w:sz w:val="20"/>
          <w:szCs w:val="20"/>
          <w:shd w:val="clear" w:color="auto" w:fill="DDE0E6"/>
        </w:rPr>
        <w:t xml:space="preserve"> района на следующем, региональном этапе фестиваля. Соревнования среди общеобразовательных организаций Калужской области пройдут в июне текущего года в областном центре – городе Калуга. Это отличная возможность для юных </w:t>
      </w:r>
      <w:proofErr w:type="spellStart"/>
      <w:r w:rsidRPr="00466441">
        <w:rPr>
          <w:rFonts w:ascii="Arial" w:hAnsi="Arial" w:cs="Arial"/>
          <w:color w:val="000000"/>
          <w:sz w:val="20"/>
          <w:szCs w:val="20"/>
          <w:shd w:val="clear" w:color="auto" w:fill="DDE0E6"/>
        </w:rPr>
        <w:t>козельчан</w:t>
      </w:r>
      <w:proofErr w:type="spellEnd"/>
      <w:r w:rsidRPr="00466441">
        <w:rPr>
          <w:rFonts w:ascii="Arial" w:hAnsi="Arial" w:cs="Arial"/>
          <w:color w:val="000000"/>
          <w:sz w:val="20"/>
          <w:szCs w:val="20"/>
          <w:shd w:val="clear" w:color="auto" w:fill="DDE0E6"/>
        </w:rPr>
        <w:t xml:space="preserve"> проявить себя на более высоком уровне и побороться за призовые места в масштабах всей области.</w:t>
      </w:r>
      <w:r w:rsidRPr="00466441">
        <w:rPr>
          <w:rFonts w:ascii="Arial" w:hAnsi="Arial" w:cs="Arial"/>
          <w:color w:val="000000"/>
          <w:sz w:val="20"/>
          <w:szCs w:val="20"/>
        </w:rPr>
        <w:br/>
      </w:r>
      <w:r w:rsidRPr="00466441">
        <w:rPr>
          <w:rFonts w:ascii="Arial" w:hAnsi="Arial" w:cs="Arial"/>
          <w:color w:val="000000"/>
          <w:sz w:val="20"/>
          <w:szCs w:val="20"/>
          <w:shd w:val="clear" w:color="auto" w:fill="DDE0E6"/>
        </w:rPr>
        <w:t>Мы искренне желаем всем участникам этого значимого события не только веселого и незабываемого фестиваля, но и блестящих результатов! Пусть дух соперничества будет благородным, а достижения – еще более впечатляющими. Пусть этот фестиваль станет для ребят стимулом для дальнейших тренировок и новых спортивных побед, ведь «Готов к труду и обороне» – это путь к силе, здоровью и уверенности в себе!</w:t>
      </w:r>
    </w:p>
    <w:p w:rsidR="00466441" w:rsidRDefault="00466441" w:rsidP="00466441">
      <w:pPr>
        <w:shd w:val="clear" w:color="auto" w:fill="FFFFFF" w:themeFill="background1"/>
        <w:jc w:val="center"/>
      </w:pPr>
      <w:r w:rsidRPr="00466441">
        <w:rPr>
          <w:noProof/>
          <w:lang w:eastAsia="ru-RU"/>
        </w:rPr>
        <w:drawing>
          <wp:inline distT="0" distB="0" distL="0" distR="0">
            <wp:extent cx="2676525" cy="2314575"/>
            <wp:effectExtent l="0" t="0" r="952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66441" w:rsidSect="0006449C">
      <w:pgSz w:w="11906" w:h="16838"/>
      <w:pgMar w:top="568" w:right="566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449C"/>
    <w:rsid w:val="0006449C"/>
    <w:rsid w:val="00466441"/>
    <w:rsid w:val="0093322E"/>
    <w:rsid w:val="00CA4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6AAD45-09F7-4ACE-B41B-5C2A5916A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327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Вован</dc:creator>
  <cp:keywords/>
  <dc:description/>
  <cp:lastModifiedBy>Вован</cp:lastModifiedBy>
  <cp:revision>2</cp:revision>
  <dcterms:created xsi:type="dcterms:W3CDTF">2026-04-30T07:30:00Z</dcterms:created>
  <dcterms:modified xsi:type="dcterms:W3CDTF">2026-04-30T07:30:00Z</dcterms:modified>
</cp:coreProperties>
</file>